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E74" w:rsidRDefault="004B7E74" w:rsidP="004B7E74">
      <w:pPr>
        <w:pStyle w:val="a3"/>
        <w:spacing w:before="0" w:after="0"/>
        <w:jc w:val="center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 xml:space="preserve">Аннотация к образовательной программе </w:t>
      </w:r>
      <w:r>
        <w:rPr>
          <w:rStyle w:val="a6"/>
          <w:sz w:val="28"/>
          <w:szCs w:val="28"/>
        </w:rPr>
        <w:t xml:space="preserve">профессиональной </w:t>
      </w:r>
      <w:r>
        <w:rPr>
          <w:rStyle w:val="a6"/>
          <w:color w:val="000000"/>
          <w:sz w:val="28"/>
          <w:szCs w:val="28"/>
        </w:rPr>
        <w:t>подготовки водителей транспортных средств  категории «С</w:t>
      </w:r>
      <w:r w:rsidR="00AF43B2">
        <w:rPr>
          <w:rStyle w:val="a6"/>
          <w:color w:val="000000"/>
          <w:sz w:val="28"/>
          <w:szCs w:val="28"/>
        </w:rPr>
        <w:t>В</w:t>
      </w:r>
      <w:r>
        <w:rPr>
          <w:rStyle w:val="a6"/>
          <w:color w:val="000000"/>
          <w:sz w:val="28"/>
          <w:szCs w:val="28"/>
        </w:rPr>
        <w:t>».</w:t>
      </w:r>
    </w:p>
    <w:p w:rsidR="004B7E74" w:rsidRDefault="004B7E74" w:rsidP="004B7E74">
      <w:pPr>
        <w:pStyle w:val="a3"/>
        <w:spacing w:before="100" w:beforeAutospacing="1" w:after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1.  Образовательная  программа  учебных предметов:</w:t>
      </w:r>
    </w:p>
    <w:p w:rsidR="004B7E74" w:rsidRDefault="004B7E74" w:rsidP="004B7E74">
      <w:pPr>
        <w:widowControl w:val="0"/>
        <w:tabs>
          <w:tab w:val="left" w:pos="9355"/>
        </w:tabs>
        <w:autoSpaceDE w:val="0"/>
        <w:autoSpaceDN w:val="0"/>
        <w:adjustRightInd w:val="0"/>
        <w:ind w:right="-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Специальный ци</w:t>
      </w:r>
      <w:proofErr w:type="gramStart"/>
      <w:r>
        <w:rPr>
          <w:b/>
          <w:sz w:val="22"/>
          <w:szCs w:val="22"/>
        </w:rPr>
        <w:t>кл вкл</w:t>
      </w:r>
      <w:proofErr w:type="gramEnd"/>
      <w:r>
        <w:rPr>
          <w:b/>
          <w:sz w:val="22"/>
          <w:szCs w:val="22"/>
        </w:rPr>
        <w:t>ючает учебные предметы:</w:t>
      </w:r>
    </w:p>
    <w:p w:rsidR="004B7E74" w:rsidRDefault="004B7E74" w:rsidP="004B7E74">
      <w:pPr>
        <w:widowControl w:val="0"/>
        <w:tabs>
          <w:tab w:val="left" w:pos="426"/>
          <w:tab w:val="left" w:pos="9355"/>
        </w:tabs>
        <w:autoSpaceDE w:val="0"/>
        <w:autoSpaceDN w:val="0"/>
        <w:adjustRightInd w:val="0"/>
        <w:ind w:right="-1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"Устройство и техническое обслуживание тр</w:t>
      </w:r>
      <w:r w:rsidR="00AF43B2">
        <w:rPr>
          <w:sz w:val="22"/>
          <w:szCs w:val="22"/>
        </w:rPr>
        <w:t>анспортных средств категории "В</w:t>
      </w:r>
      <w:r>
        <w:rPr>
          <w:sz w:val="22"/>
          <w:szCs w:val="22"/>
        </w:rPr>
        <w:t>" как объектов управления";</w:t>
      </w:r>
    </w:p>
    <w:p w:rsidR="004B7E74" w:rsidRDefault="004B7E74" w:rsidP="004B7E74">
      <w:pPr>
        <w:widowControl w:val="0"/>
        <w:tabs>
          <w:tab w:val="left" w:pos="426"/>
          <w:tab w:val="left" w:pos="9355"/>
        </w:tabs>
        <w:autoSpaceDE w:val="0"/>
        <w:autoSpaceDN w:val="0"/>
        <w:adjustRightInd w:val="0"/>
        <w:ind w:right="-1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"Основы управления транс</w:t>
      </w:r>
      <w:r w:rsidR="00AF43B2">
        <w:rPr>
          <w:sz w:val="22"/>
          <w:szCs w:val="22"/>
        </w:rPr>
        <w:t>портными средствами категории "В</w:t>
      </w:r>
      <w:r>
        <w:rPr>
          <w:sz w:val="22"/>
          <w:szCs w:val="22"/>
        </w:rPr>
        <w:t>";</w:t>
      </w:r>
    </w:p>
    <w:p w:rsidR="004B7E74" w:rsidRDefault="004B7E74" w:rsidP="004B7E74">
      <w:pPr>
        <w:widowControl w:val="0"/>
        <w:tabs>
          <w:tab w:val="left" w:pos="426"/>
          <w:tab w:val="left" w:pos="9355"/>
        </w:tabs>
        <w:autoSpaceDE w:val="0"/>
        <w:autoSpaceDN w:val="0"/>
        <w:adjustRightInd w:val="0"/>
        <w:ind w:right="-1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"Вождение т</w:t>
      </w:r>
      <w:r w:rsidR="00AF43B2">
        <w:rPr>
          <w:sz w:val="22"/>
          <w:szCs w:val="22"/>
        </w:rPr>
        <w:t>ранспортных средств категории "В</w:t>
      </w:r>
      <w:bookmarkStart w:id="0" w:name="_GoBack"/>
      <w:bookmarkEnd w:id="0"/>
      <w:r>
        <w:rPr>
          <w:sz w:val="22"/>
          <w:szCs w:val="22"/>
        </w:rPr>
        <w:t>" (с механической трансмиссией/с автоматической трансмиссией)".</w:t>
      </w:r>
    </w:p>
    <w:p w:rsidR="004B7E74" w:rsidRDefault="004B7E74" w:rsidP="004B7E74">
      <w:pPr>
        <w:widowControl w:val="0"/>
        <w:tabs>
          <w:tab w:val="left" w:pos="426"/>
          <w:tab w:val="left" w:pos="9355"/>
        </w:tabs>
        <w:autoSpaceDE w:val="0"/>
        <w:autoSpaceDN w:val="0"/>
        <w:adjustRightInd w:val="0"/>
        <w:ind w:right="-1" w:hanging="28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4B7E74" w:rsidRDefault="004B7E74" w:rsidP="004B7E74">
      <w:pPr>
        <w:widowControl w:val="0"/>
        <w:tabs>
          <w:tab w:val="left" w:pos="426"/>
          <w:tab w:val="left" w:pos="9355"/>
        </w:tabs>
        <w:autoSpaceDE w:val="0"/>
        <w:autoSpaceDN w:val="0"/>
        <w:adjustRightInd w:val="0"/>
        <w:ind w:right="-1" w:hanging="284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2. Цель изучения дисциплин:</w:t>
      </w:r>
    </w:p>
    <w:p w:rsidR="004B7E74" w:rsidRDefault="004B7E74" w:rsidP="004B7E74">
      <w:pPr>
        <w:jc w:val="both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</w:t>
      </w:r>
      <w:r>
        <w:rPr>
          <w:b/>
          <w:sz w:val="22"/>
          <w:szCs w:val="22"/>
        </w:rPr>
        <w:t>В результате изучения дисциплины «Устройство и техническое обслуживание транспортных средств категории "СЕ" как объектов управления» обучающиеся должны знать:</w:t>
      </w:r>
    </w:p>
    <w:p w:rsidR="004B7E74" w:rsidRDefault="004B7E74" w:rsidP="004B7E74">
      <w:pPr>
        <w:numPr>
          <w:ilvl w:val="0"/>
          <w:numId w:val="1"/>
        </w:numPr>
        <w:suppressAutoHyphens w:val="0"/>
        <w:ind w:hanging="447"/>
        <w:jc w:val="both"/>
        <w:rPr>
          <w:sz w:val="22"/>
          <w:szCs w:val="22"/>
        </w:rPr>
      </w:pPr>
      <w:r>
        <w:rPr>
          <w:sz w:val="22"/>
          <w:szCs w:val="22"/>
        </w:rPr>
        <w:t>основные агрегаты транспортного средства;</w:t>
      </w:r>
    </w:p>
    <w:p w:rsidR="004B7E74" w:rsidRDefault="004B7E74" w:rsidP="004B7E74">
      <w:pPr>
        <w:numPr>
          <w:ilvl w:val="0"/>
          <w:numId w:val="2"/>
        </w:numPr>
        <w:suppressAutoHyphens w:val="0"/>
        <w:ind w:hanging="447"/>
        <w:jc w:val="both"/>
        <w:rPr>
          <w:sz w:val="22"/>
          <w:szCs w:val="22"/>
        </w:rPr>
      </w:pPr>
      <w:r>
        <w:rPr>
          <w:sz w:val="22"/>
          <w:szCs w:val="22"/>
        </w:rPr>
        <w:t>показатели, характеризующие работу двигателя;</w:t>
      </w:r>
    </w:p>
    <w:p w:rsidR="004B7E74" w:rsidRDefault="004B7E74" w:rsidP="004B7E74">
      <w:pPr>
        <w:numPr>
          <w:ilvl w:val="0"/>
          <w:numId w:val="2"/>
        </w:numPr>
        <w:suppressAutoHyphens w:val="0"/>
        <w:ind w:hanging="447"/>
        <w:jc w:val="both"/>
        <w:rPr>
          <w:sz w:val="22"/>
          <w:szCs w:val="22"/>
        </w:rPr>
      </w:pPr>
      <w:r>
        <w:rPr>
          <w:sz w:val="22"/>
          <w:szCs w:val="22"/>
        </w:rPr>
        <w:t>определения: рабочего цикла, степени сжатия, рабочего объема цилиндра, рабочего объема двигателя;</w:t>
      </w:r>
    </w:p>
    <w:p w:rsidR="004B7E74" w:rsidRDefault="004B7E74" w:rsidP="004B7E74">
      <w:pPr>
        <w:numPr>
          <w:ilvl w:val="0"/>
          <w:numId w:val="2"/>
        </w:numPr>
        <w:suppressAutoHyphens w:val="0"/>
        <w:ind w:hanging="447"/>
        <w:jc w:val="both"/>
        <w:rPr>
          <w:sz w:val="22"/>
          <w:szCs w:val="22"/>
        </w:rPr>
      </w:pPr>
      <w:r>
        <w:rPr>
          <w:sz w:val="22"/>
          <w:szCs w:val="22"/>
        </w:rPr>
        <w:t>основные параметры двигателя;</w:t>
      </w:r>
    </w:p>
    <w:p w:rsidR="004B7E74" w:rsidRDefault="004B7E74" w:rsidP="004B7E74">
      <w:pPr>
        <w:pStyle w:val="a4"/>
        <w:numPr>
          <w:ilvl w:val="0"/>
          <w:numId w:val="2"/>
        </w:numPr>
        <w:suppressAutoHyphens w:val="0"/>
        <w:spacing w:after="0"/>
        <w:ind w:hanging="447"/>
        <w:jc w:val="both"/>
        <w:rPr>
          <w:sz w:val="22"/>
          <w:szCs w:val="22"/>
        </w:rPr>
      </w:pPr>
      <w:r>
        <w:rPr>
          <w:sz w:val="22"/>
          <w:szCs w:val="22"/>
        </w:rPr>
        <w:t>основные детали электрооборудования;</w:t>
      </w:r>
    </w:p>
    <w:p w:rsidR="004B7E74" w:rsidRDefault="004B7E74" w:rsidP="004B7E74">
      <w:pPr>
        <w:pStyle w:val="a4"/>
        <w:numPr>
          <w:ilvl w:val="0"/>
          <w:numId w:val="2"/>
        </w:numPr>
        <w:suppressAutoHyphens w:val="0"/>
        <w:spacing w:after="0"/>
        <w:ind w:hanging="44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основные детали трансмиссий; </w:t>
      </w:r>
    </w:p>
    <w:p w:rsidR="004B7E74" w:rsidRDefault="004B7E74" w:rsidP="004B7E74">
      <w:pPr>
        <w:pStyle w:val="a4"/>
        <w:numPr>
          <w:ilvl w:val="0"/>
          <w:numId w:val="2"/>
        </w:numPr>
        <w:suppressAutoHyphens w:val="0"/>
        <w:spacing w:after="0"/>
        <w:ind w:hanging="44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основные детали тормозной системы; </w:t>
      </w:r>
    </w:p>
    <w:p w:rsidR="004B7E74" w:rsidRDefault="004B7E74" w:rsidP="004B7E74">
      <w:pPr>
        <w:pStyle w:val="a4"/>
        <w:numPr>
          <w:ilvl w:val="0"/>
          <w:numId w:val="2"/>
        </w:numPr>
        <w:suppressAutoHyphens w:val="0"/>
        <w:spacing w:after="0"/>
        <w:ind w:hanging="44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основные детали рулевого управления; </w:t>
      </w:r>
    </w:p>
    <w:p w:rsidR="004B7E74" w:rsidRDefault="004B7E74" w:rsidP="004B7E74">
      <w:pPr>
        <w:pStyle w:val="a3"/>
        <w:spacing w:before="0" w:after="0"/>
        <w:jc w:val="both"/>
        <w:rPr>
          <w:color w:val="000000"/>
          <w:sz w:val="22"/>
          <w:szCs w:val="22"/>
        </w:rPr>
      </w:pPr>
    </w:p>
    <w:p w:rsidR="004B7E74" w:rsidRDefault="004B7E74" w:rsidP="004B7E74">
      <w:pPr>
        <w:ind w:right="-1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 результате изучения дисциплины «Основы управления транспортными средствами категории «СЕ» обучающиеся должны знать:</w:t>
      </w:r>
    </w:p>
    <w:p w:rsidR="004B7E74" w:rsidRDefault="004B7E74" w:rsidP="004B7E74">
      <w:pPr>
        <w:numPr>
          <w:ilvl w:val="0"/>
          <w:numId w:val="3"/>
        </w:numPr>
        <w:suppressAutoHyphens w:val="0"/>
        <w:ind w:firstLine="273"/>
        <w:jc w:val="both"/>
        <w:rPr>
          <w:b/>
          <w:sz w:val="22"/>
          <w:szCs w:val="22"/>
        </w:rPr>
      </w:pPr>
      <w:r>
        <w:rPr>
          <w:sz w:val="22"/>
          <w:szCs w:val="22"/>
        </w:rPr>
        <w:t>регулировка положения сиденья и органов управления для принятия оптимальной рабочей позы</w:t>
      </w:r>
    </w:p>
    <w:p w:rsidR="004B7E74" w:rsidRDefault="004B7E74" w:rsidP="004B7E74">
      <w:pPr>
        <w:numPr>
          <w:ilvl w:val="0"/>
          <w:numId w:val="3"/>
        </w:numPr>
        <w:suppressAutoHyphens w:val="0"/>
        <w:ind w:firstLine="273"/>
        <w:jc w:val="both"/>
        <w:rPr>
          <w:b/>
          <w:sz w:val="22"/>
          <w:szCs w:val="22"/>
        </w:rPr>
      </w:pPr>
      <w:r>
        <w:rPr>
          <w:sz w:val="22"/>
          <w:szCs w:val="22"/>
        </w:rPr>
        <w:t>порядок пуска двигателя в различных температурных условиях;</w:t>
      </w:r>
    </w:p>
    <w:p w:rsidR="004B7E74" w:rsidRDefault="004B7E74" w:rsidP="004B7E74">
      <w:pPr>
        <w:numPr>
          <w:ilvl w:val="0"/>
          <w:numId w:val="3"/>
        </w:numPr>
        <w:suppressAutoHyphens w:val="0"/>
        <w:ind w:firstLine="273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действия водителя при движении в транспортном потоке; </w:t>
      </w:r>
    </w:p>
    <w:p w:rsidR="004B7E74" w:rsidRDefault="004B7E74" w:rsidP="004B7E74">
      <w:pPr>
        <w:numPr>
          <w:ilvl w:val="0"/>
          <w:numId w:val="3"/>
        </w:numPr>
        <w:suppressAutoHyphens w:val="0"/>
        <w:ind w:left="1418" w:hanging="425"/>
        <w:jc w:val="both"/>
        <w:rPr>
          <w:b/>
          <w:sz w:val="22"/>
          <w:szCs w:val="22"/>
        </w:rPr>
      </w:pPr>
      <w:r>
        <w:rPr>
          <w:sz w:val="22"/>
          <w:szCs w:val="22"/>
        </w:rPr>
        <w:t>особенности управления транспортным средством при движении по дороге с низким коэффициентом сцепления дорожного покрытия;</w:t>
      </w:r>
    </w:p>
    <w:p w:rsidR="004B7E74" w:rsidRDefault="004B7E74" w:rsidP="004B7E74">
      <w:pPr>
        <w:numPr>
          <w:ilvl w:val="0"/>
          <w:numId w:val="3"/>
        </w:numPr>
        <w:suppressAutoHyphens w:val="0"/>
        <w:ind w:left="1418" w:hanging="425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причины возможных нештатных ситуаций; </w:t>
      </w:r>
    </w:p>
    <w:p w:rsidR="004B7E74" w:rsidRDefault="004B7E74" w:rsidP="004B7E74">
      <w:pPr>
        <w:numPr>
          <w:ilvl w:val="0"/>
          <w:numId w:val="3"/>
        </w:numPr>
        <w:suppressAutoHyphens w:val="0"/>
        <w:ind w:left="1418" w:hanging="425"/>
        <w:jc w:val="both"/>
        <w:rPr>
          <w:b/>
          <w:sz w:val="22"/>
          <w:szCs w:val="22"/>
        </w:rPr>
      </w:pPr>
      <w:r>
        <w:rPr>
          <w:sz w:val="22"/>
          <w:szCs w:val="22"/>
        </w:rPr>
        <w:t>действия водителя с четом типа привода транспортного средства в разных случаях.</w:t>
      </w:r>
    </w:p>
    <w:p w:rsidR="004B7E74" w:rsidRDefault="004B7E74" w:rsidP="004B7E74">
      <w:pPr>
        <w:suppressAutoHyphens w:val="0"/>
        <w:ind w:left="426"/>
        <w:jc w:val="both"/>
        <w:rPr>
          <w:b/>
          <w:sz w:val="22"/>
          <w:szCs w:val="22"/>
        </w:rPr>
      </w:pPr>
    </w:p>
    <w:p w:rsidR="004B7E74" w:rsidRDefault="004B7E74" w:rsidP="004B7E74">
      <w:pPr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 результате изучения дисциплины «Вождение транспортных средств категории "СЕ" (с механической трансмиссией/с автоматической трансмиссией)» обучающийся должен знать:</w:t>
      </w:r>
    </w:p>
    <w:p w:rsidR="004B7E74" w:rsidRDefault="004B7E74" w:rsidP="004B7E74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органы управления;</w:t>
      </w:r>
    </w:p>
    <w:p w:rsidR="004B7E74" w:rsidRDefault="004B7E74" w:rsidP="004B7E74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устройство транспортного средства;</w:t>
      </w:r>
    </w:p>
    <w:p w:rsidR="004B7E74" w:rsidRDefault="004B7E74" w:rsidP="004B7E74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порядок проведения контрольного осмотра  перед выездом;</w:t>
      </w:r>
    </w:p>
    <w:p w:rsidR="004B7E74" w:rsidRDefault="004B7E74" w:rsidP="004B7E74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порядок пуска двигателя в тёплое и холодное время года;</w:t>
      </w:r>
    </w:p>
    <w:p w:rsidR="004B7E74" w:rsidRDefault="004B7E74" w:rsidP="004B7E74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схему  работы коробки передач;</w:t>
      </w:r>
    </w:p>
    <w:p w:rsidR="004B7E74" w:rsidRDefault="004B7E74" w:rsidP="004B7E74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порядок переключения передач в восходящем и нисходящем порядке;</w:t>
      </w:r>
    </w:p>
    <w:p w:rsidR="004B7E74" w:rsidRDefault="004B7E74" w:rsidP="004B7E74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порядок действий при остановке;</w:t>
      </w:r>
    </w:p>
    <w:p w:rsidR="004B7E74" w:rsidRDefault="004B7E74" w:rsidP="004B7E74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действия при пуске двигателя;</w:t>
      </w:r>
    </w:p>
    <w:p w:rsidR="004B7E74" w:rsidRDefault="004B7E74" w:rsidP="004B7E74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различные способы торможения (плавный, прерывистый и экстренный);</w:t>
      </w:r>
    </w:p>
    <w:p w:rsidR="004B7E74" w:rsidRDefault="004B7E74" w:rsidP="004B7E74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порядок начала движение и остановки в заданном месте;</w:t>
      </w:r>
    </w:p>
    <w:p w:rsidR="004B7E74" w:rsidRDefault="004B7E74" w:rsidP="004B7E74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порядок  выполнения разворота для движения в обратном направлении: начала движения;</w:t>
      </w:r>
    </w:p>
    <w:p w:rsidR="004B7E74" w:rsidRDefault="004B7E74" w:rsidP="004B7E74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порядок действий при начале движения, разгоне, торможении;</w:t>
      </w:r>
    </w:p>
    <w:p w:rsidR="004B7E74" w:rsidRDefault="004B7E74" w:rsidP="004B7E74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способы выбора места для разворота без применения заднего хода;</w:t>
      </w:r>
    </w:p>
    <w:p w:rsidR="004B7E74" w:rsidRDefault="004B7E74" w:rsidP="004B7E74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порядок и правила движения по ограниченным проездам;</w:t>
      </w:r>
    </w:p>
    <w:p w:rsidR="004B7E74" w:rsidRDefault="004B7E74" w:rsidP="004B7E74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lastRenderedPageBreak/>
        <w:t>порядок выполнения проезда "габаритного коридора"; движения по "габаритному полукругу"; движения по траектории "змейка"; проезда по "колейной доске"; движения по "габаритной восьмерке".</w:t>
      </w:r>
      <w:proofErr w:type="gramEnd"/>
    </w:p>
    <w:p w:rsidR="004B7E74" w:rsidRDefault="004B7E74" w:rsidP="004B7E74">
      <w:pPr>
        <w:widowControl w:val="0"/>
        <w:suppressAutoHyphens w:val="0"/>
        <w:autoSpaceDE w:val="0"/>
        <w:autoSpaceDN w:val="0"/>
        <w:adjustRightInd w:val="0"/>
        <w:ind w:left="1080" w:right="-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4B7E74" w:rsidRDefault="004B7E74" w:rsidP="004B7E74">
      <w:pPr>
        <w:suppressAutoHyphens w:val="0"/>
        <w:jc w:val="both"/>
        <w:rPr>
          <w:sz w:val="22"/>
          <w:szCs w:val="22"/>
        </w:rPr>
      </w:pPr>
    </w:p>
    <w:p w:rsidR="004B7E74" w:rsidRDefault="004B7E74" w:rsidP="004B7E74">
      <w:pPr>
        <w:pStyle w:val="a3"/>
        <w:spacing w:before="0" w:after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 Общая трудоемкость дисциплин.</w:t>
      </w:r>
    </w:p>
    <w:p w:rsidR="004B7E74" w:rsidRDefault="004B7E74" w:rsidP="004B7E74">
      <w:pPr>
        <w:pStyle w:val="a3"/>
        <w:spacing w:before="0" w:after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Максимальная нагрузка </w:t>
      </w:r>
      <w:r>
        <w:rPr>
          <w:sz w:val="22"/>
          <w:szCs w:val="22"/>
        </w:rPr>
        <w:t>составляет 8 часов теоретической части; 32 часов практики.</w:t>
      </w:r>
    </w:p>
    <w:p w:rsidR="004B7E74" w:rsidRDefault="004B7E74" w:rsidP="004B7E74">
      <w:pPr>
        <w:pStyle w:val="a3"/>
        <w:spacing w:before="0" w:after="0"/>
        <w:jc w:val="both"/>
        <w:rPr>
          <w:b/>
          <w:color w:val="000000"/>
          <w:sz w:val="22"/>
          <w:szCs w:val="22"/>
        </w:rPr>
      </w:pPr>
    </w:p>
    <w:p w:rsidR="004B7E74" w:rsidRDefault="004B7E74" w:rsidP="004B7E74">
      <w:pPr>
        <w:pStyle w:val="a3"/>
        <w:spacing w:before="0" w:after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 Формы контроля.</w:t>
      </w:r>
    </w:p>
    <w:p w:rsidR="004B7E74" w:rsidRDefault="004B7E74" w:rsidP="004B7E74">
      <w:pPr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Проверка теоретических знаний при проведении квалификационного экзамена, зачета проводится по предметам:</w:t>
      </w:r>
    </w:p>
    <w:p w:rsidR="004B7E74" w:rsidRDefault="004B7E74" w:rsidP="004B7E74">
      <w:pPr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«Устройство и техническое обслуживание транспортных средств категории «СЕ» как объектов управления»;</w:t>
      </w:r>
    </w:p>
    <w:p w:rsidR="004B7E74" w:rsidRDefault="004B7E74" w:rsidP="004B7E74">
      <w:pPr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«Основы управления транспортными средствами категории «СЕ».</w:t>
      </w:r>
    </w:p>
    <w:p w:rsidR="004B7E74" w:rsidRDefault="004B7E74" w:rsidP="004B7E74"/>
    <w:p w:rsidR="00E20155" w:rsidRDefault="00E20155"/>
    <w:sectPr w:rsidR="00E20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5CAA"/>
    <w:multiLevelType w:val="hybridMultilevel"/>
    <w:tmpl w:val="5E82FC0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527C49"/>
    <w:multiLevelType w:val="hybridMultilevel"/>
    <w:tmpl w:val="B6E4F3B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EB2EA3"/>
    <w:multiLevelType w:val="hybridMultilevel"/>
    <w:tmpl w:val="A7C228E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59B387E"/>
    <w:multiLevelType w:val="hybridMultilevel"/>
    <w:tmpl w:val="FF760E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E74"/>
    <w:rsid w:val="004B7E74"/>
    <w:rsid w:val="00AF43B2"/>
    <w:rsid w:val="00E2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E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B7E74"/>
    <w:pPr>
      <w:spacing w:before="280" w:after="280"/>
    </w:pPr>
  </w:style>
  <w:style w:type="paragraph" w:styleId="a4">
    <w:name w:val="Body Text"/>
    <w:basedOn w:val="a"/>
    <w:link w:val="a5"/>
    <w:semiHidden/>
    <w:unhideWhenUsed/>
    <w:rsid w:val="004B7E74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4B7E7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basedOn w:val="a0"/>
    <w:qFormat/>
    <w:rsid w:val="004B7E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E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B7E74"/>
    <w:pPr>
      <w:spacing w:before="280" w:after="280"/>
    </w:pPr>
  </w:style>
  <w:style w:type="paragraph" w:styleId="a4">
    <w:name w:val="Body Text"/>
    <w:basedOn w:val="a"/>
    <w:link w:val="a5"/>
    <w:semiHidden/>
    <w:unhideWhenUsed/>
    <w:rsid w:val="004B7E74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4B7E7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basedOn w:val="a0"/>
    <w:qFormat/>
    <w:rsid w:val="004B7E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2016-02-10T09:38:00Z</dcterms:created>
  <dcterms:modified xsi:type="dcterms:W3CDTF">2016-02-11T08:16:00Z</dcterms:modified>
</cp:coreProperties>
</file>